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F66" w:rsidRDefault="00346079" w:rsidP="00B00A69">
      <w:pPr>
        <w:ind w:right="21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>Vol.2</w:t>
      </w:r>
      <w:bookmarkStart w:id="0" w:name="_GoBack"/>
      <w:bookmarkEnd w:id="0"/>
    </w:p>
    <w:p w:rsidR="00BF568A" w:rsidRDefault="00B00A69" w:rsidP="00B00A69">
      <w:pPr>
        <w:ind w:right="21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南信州広域連合　</w:t>
      </w:r>
      <w:r w:rsidR="00BF568A">
        <w:rPr>
          <w:rFonts w:ascii="HG丸ｺﾞｼｯｸM-PRO" w:eastAsia="HG丸ｺﾞｼｯｸM-PRO" w:hAnsi="HG丸ｺﾞｼｯｸM-PRO"/>
          <w:szCs w:val="21"/>
        </w:rPr>
        <w:t>飯田環境センター</w:t>
      </w:r>
    </w:p>
    <w:p w:rsidR="00F626EB" w:rsidRDefault="00F863B6" w:rsidP="00181D2B">
      <w:pPr>
        <w:jc w:val="center"/>
        <w:rPr>
          <w:rFonts w:ascii="HG丸ｺﾞｼｯｸM-PRO" w:eastAsia="HG丸ｺﾞｼｯｸM-PRO" w:hAnsi="HG丸ｺﾞｼｯｸM-PRO"/>
          <w:b/>
          <w:color w:val="92D050"/>
          <w:sz w:val="36"/>
          <w:szCs w:val="36"/>
        </w:rPr>
      </w:pPr>
      <w:r w:rsidRPr="004F4BED">
        <w:rPr>
          <w:noProof/>
        </w:rPr>
        <w:drawing>
          <wp:anchor distT="0" distB="0" distL="114300" distR="114300" simplePos="0" relativeHeight="251659264" behindDoc="0" locked="0" layoutInCell="1" allowOverlap="1" wp14:anchorId="21114236" wp14:editId="2E25C312">
            <wp:simplePos x="0" y="0"/>
            <wp:positionH relativeFrom="column">
              <wp:posOffset>1799965</wp:posOffset>
            </wp:positionH>
            <wp:positionV relativeFrom="paragraph">
              <wp:posOffset>454880</wp:posOffset>
            </wp:positionV>
            <wp:extent cx="3200400" cy="1599565"/>
            <wp:effectExtent l="0" t="0" r="0" b="635"/>
            <wp:wrapNone/>
            <wp:docPr id="1" name="図 1" descr="C:\Users\ryusui04\Desktop\桐林CC\DSCF3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yusui04\Desktop\桐林CC\DSCF30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1D2B" w:rsidRPr="00BF568A">
        <w:rPr>
          <w:rFonts w:ascii="HG丸ｺﾞｼｯｸM-PRO" w:eastAsia="HG丸ｺﾞｼｯｸM-PRO" w:hAnsi="HG丸ｺﾞｼｯｸM-PRO"/>
          <w:b/>
          <w:color w:val="92D050"/>
          <w:sz w:val="36"/>
          <w:szCs w:val="36"/>
        </w:rPr>
        <w:t>桐林クリーンセンター解体工事のおしらせ</w:t>
      </w:r>
    </w:p>
    <w:p w:rsidR="00F863B6" w:rsidRPr="00BF568A" w:rsidRDefault="00F863B6" w:rsidP="00181D2B">
      <w:pPr>
        <w:jc w:val="center"/>
        <w:rPr>
          <w:rFonts w:ascii="HG丸ｺﾞｼｯｸM-PRO" w:eastAsia="HG丸ｺﾞｼｯｸM-PRO" w:hAnsi="HG丸ｺﾞｼｯｸM-PRO"/>
          <w:b/>
          <w:color w:val="92D050"/>
          <w:sz w:val="36"/>
          <w:szCs w:val="36"/>
        </w:rPr>
      </w:pPr>
    </w:p>
    <w:p w:rsidR="00181D2B" w:rsidRDefault="00181D2B"/>
    <w:p w:rsidR="00F863B6" w:rsidRDefault="00F863B6"/>
    <w:p w:rsidR="00F863B6" w:rsidRDefault="00F863B6"/>
    <w:p w:rsidR="00F863B6" w:rsidRDefault="00F863B6"/>
    <w:p w:rsidR="00F863B6" w:rsidRDefault="00F863B6"/>
    <w:p w:rsidR="00181D2B" w:rsidRPr="00A90C49" w:rsidRDefault="00181D2B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A90C4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令和６年７月１日より、桐林クリーンセンターの解体工事が始まりま</w:t>
      </w:r>
      <w:r w:rsidR="009B7B4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した</w:t>
      </w:r>
      <w:r w:rsidRPr="00A90C4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。</w:t>
      </w:r>
    </w:p>
    <w:p w:rsidR="00A90C49" w:rsidRPr="005037B8" w:rsidRDefault="009D6EAE" w:rsidP="00A90C49">
      <w:pPr>
        <w:pStyle w:val="a3"/>
        <w:numPr>
          <w:ilvl w:val="0"/>
          <w:numId w:val="1"/>
        </w:num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7～9</w:t>
      </w:r>
      <w:r w:rsidR="00DA683E">
        <w:rPr>
          <w:rFonts w:ascii="HG丸ｺﾞｼｯｸM-PRO" w:eastAsia="HG丸ｺﾞｼｯｸM-PRO" w:hAnsi="HG丸ｺﾞｼｯｸM-PRO"/>
          <w:b/>
          <w:sz w:val="28"/>
          <w:szCs w:val="28"/>
        </w:rPr>
        <w:t>月</w:t>
      </w:r>
      <w:r w:rsidR="00BF568A" w:rsidRPr="005037B8">
        <w:rPr>
          <w:rFonts w:ascii="HG丸ｺﾞｼｯｸM-PRO" w:eastAsia="HG丸ｺﾞｼｯｸM-PRO" w:hAnsi="HG丸ｺﾞｼｯｸM-PRO"/>
          <w:b/>
          <w:sz w:val="28"/>
          <w:szCs w:val="28"/>
        </w:rPr>
        <w:t>の</w:t>
      </w:r>
      <w:r w:rsidR="009B7B4B">
        <w:rPr>
          <w:rFonts w:ascii="HG丸ｺﾞｼｯｸM-PRO" w:eastAsia="HG丸ｺﾞｼｯｸM-PRO" w:hAnsi="HG丸ｺﾞｼｯｸM-PRO"/>
          <w:b/>
          <w:sz w:val="28"/>
          <w:szCs w:val="28"/>
        </w:rPr>
        <w:t>スケジュール</w:t>
      </w:r>
    </w:p>
    <w:p w:rsidR="00D62DB9" w:rsidRPr="000E1C58" w:rsidRDefault="00402ECE" w:rsidP="000E1C58">
      <w:pPr>
        <w:pStyle w:val="a3"/>
        <w:numPr>
          <w:ilvl w:val="1"/>
          <w:numId w:val="1"/>
        </w:numPr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2198445</wp:posOffset>
            </wp:positionH>
            <wp:positionV relativeFrom="paragraph">
              <wp:posOffset>210760</wp:posOffset>
            </wp:positionV>
            <wp:extent cx="2738902" cy="2053800"/>
            <wp:effectExtent l="0" t="0" r="4445" b="3810"/>
            <wp:wrapNone/>
            <wp:docPr id="2" name="図 2" descr="E:\DCIM\113_FUJI\DSCF3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13_FUJI\DSCF31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902" cy="205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ECA">
        <w:rPr>
          <w:rFonts w:ascii="HG丸ｺﾞｼｯｸM-PRO" w:eastAsia="HG丸ｺﾞｼｯｸM-PRO" w:hAnsi="HG丸ｺﾞｼｯｸM-PRO" w:hint="eastAsia"/>
          <w:b/>
          <w:sz w:val="26"/>
          <w:szCs w:val="26"/>
        </w:rPr>
        <w:t>現場事務所を設置しました。</w:t>
      </w:r>
      <w:r w:rsidR="00302521">
        <w:rPr>
          <w:rFonts w:ascii="HG丸ｺﾞｼｯｸM-PRO" w:eastAsia="HG丸ｺﾞｼｯｸM-PRO" w:hAnsi="HG丸ｺﾞｼｯｸM-PRO" w:hint="eastAsia"/>
          <w:b/>
          <w:sz w:val="26"/>
          <w:szCs w:val="26"/>
        </w:rPr>
        <w:t>（7/17）</w:t>
      </w:r>
    </w:p>
    <w:p w:rsidR="000E1C58" w:rsidRDefault="000E1C58" w:rsidP="000E1C58">
      <w:pPr>
        <w:pStyle w:val="Web"/>
      </w:pPr>
    </w:p>
    <w:p w:rsidR="00D62DB9" w:rsidRDefault="00D62DB9" w:rsidP="00D62DB9">
      <w:pPr>
        <w:pStyle w:val="a3"/>
        <w:ind w:left="420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D62DB9" w:rsidRDefault="00D62DB9" w:rsidP="00D62DB9">
      <w:pPr>
        <w:pStyle w:val="a3"/>
        <w:ind w:left="420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D62DB9" w:rsidRDefault="00D62DB9" w:rsidP="00D62DB9">
      <w:pPr>
        <w:pStyle w:val="a3"/>
        <w:ind w:left="420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D62DB9" w:rsidRDefault="00D62DB9" w:rsidP="00D62DB9">
      <w:pPr>
        <w:pStyle w:val="a3"/>
        <w:ind w:left="420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0E1C58" w:rsidRDefault="000E1C58" w:rsidP="00D62DB9">
      <w:pPr>
        <w:pStyle w:val="a3"/>
        <w:ind w:left="420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0E1C58" w:rsidRDefault="000E1C58" w:rsidP="00D62DB9">
      <w:pPr>
        <w:pStyle w:val="a3"/>
        <w:ind w:left="420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0E1C58" w:rsidRDefault="000E1C58" w:rsidP="00D62DB9">
      <w:pPr>
        <w:pStyle w:val="a3"/>
        <w:ind w:left="420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537265" w:rsidRPr="00D62DB9" w:rsidRDefault="00537265" w:rsidP="00537265">
      <w:pPr>
        <w:pStyle w:val="a3"/>
        <w:numPr>
          <w:ilvl w:val="1"/>
          <w:numId w:val="1"/>
        </w:numPr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D62DB9">
        <w:rPr>
          <w:rFonts w:ascii="HG丸ｺﾞｼｯｸM-PRO" w:eastAsia="HG丸ｺﾞｼｯｸM-PRO" w:hAnsi="HG丸ｺﾞｼｯｸM-PRO"/>
          <w:b/>
          <w:sz w:val="26"/>
          <w:szCs w:val="26"/>
        </w:rPr>
        <w:t>飯田広域消防</w:t>
      </w:r>
      <w:r>
        <w:rPr>
          <w:rFonts w:ascii="HG丸ｺﾞｼｯｸM-PRO" w:eastAsia="HG丸ｺﾞｼｯｸM-PRO" w:hAnsi="HG丸ｺﾞｼｯｸM-PRO"/>
          <w:b/>
          <w:sz w:val="26"/>
          <w:szCs w:val="26"/>
        </w:rPr>
        <w:t>本部及び</w:t>
      </w:r>
      <w:r w:rsidRPr="00D62DB9">
        <w:rPr>
          <w:rFonts w:ascii="HG丸ｺﾞｼｯｸM-PRO" w:eastAsia="HG丸ｺﾞｼｯｸM-PRO" w:hAnsi="HG丸ｺﾞｼｯｸM-PRO"/>
          <w:b/>
          <w:sz w:val="26"/>
          <w:szCs w:val="26"/>
        </w:rPr>
        <w:t>伊賀良消防署と緊急時の対応を確認しました。（8/1）</w:t>
      </w:r>
    </w:p>
    <w:p w:rsidR="00537265" w:rsidRDefault="009D6EAE" w:rsidP="00537265">
      <w:pPr>
        <w:pStyle w:val="a3"/>
        <w:numPr>
          <w:ilvl w:val="1"/>
          <w:numId w:val="1"/>
        </w:numPr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/>
          <w:b/>
          <w:sz w:val="26"/>
          <w:szCs w:val="26"/>
        </w:rPr>
        <w:t>労働基準監督署に関係書類を提出しました。（8/9）</w:t>
      </w:r>
    </w:p>
    <w:p w:rsidR="00E42ECA" w:rsidRDefault="00E42ECA" w:rsidP="00537265">
      <w:pPr>
        <w:pStyle w:val="a3"/>
        <w:numPr>
          <w:ilvl w:val="1"/>
          <w:numId w:val="1"/>
        </w:numPr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仮設電気工事、配線</w:t>
      </w:r>
      <w:r w:rsidR="00BA303E">
        <w:rPr>
          <w:rFonts w:ascii="HG丸ｺﾞｼｯｸM-PRO" w:eastAsia="HG丸ｺﾞｼｯｸM-PRO" w:hAnsi="HG丸ｺﾞｼｯｸM-PRO" w:hint="eastAsia"/>
          <w:b/>
          <w:sz w:val="26"/>
          <w:szCs w:val="26"/>
        </w:rPr>
        <w:t>作業</w:t>
      </w:r>
      <w:r w:rsidR="00537265">
        <w:rPr>
          <w:rFonts w:ascii="HG丸ｺﾞｼｯｸM-PRO" w:eastAsia="HG丸ｺﾞｼｯｸM-PRO" w:hAnsi="HG丸ｺﾞｼｯｸM-PRO" w:hint="eastAsia"/>
          <w:b/>
          <w:sz w:val="26"/>
          <w:szCs w:val="26"/>
        </w:rPr>
        <w:t>、受電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を終了しました。</w:t>
      </w:r>
      <w:r w:rsidR="00DA683E">
        <w:rPr>
          <w:rFonts w:ascii="HG丸ｺﾞｼｯｸM-PRO" w:eastAsia="HG丸ｺﾞｼｯｸM-PRO" w:hAnsi="HG丸ｺﾞｼｯｸM-PRO" w:hint="eastAsia"/>
          <w:b/>
          <w:sz w:val="26"/>
          <w:szCs w:val="26"/>
        </w:rPr>
        <w:t>（</w:t>
      </w:r>
      <w:r w:rsidR="00537265">
        <w:rPr>
          <w:rFonts w:ascii="HG丸ｺﾞｼｯｸM-PRO" w:eastAsia="HG丸ｺﾞｼｯｸM-PRO" w:hAnsi="HG丸ｺﾞｼｯｸM-PRO" w:hint="eastAsia"/>
          <w:b/>
          <w:sz w:val="26"/>
          <w:szCs w:val="26"/>
        </w:rPr>
        <w:t>8</w:t>
      </w:r>
      <w:r w:rsidR="00DA683E">
        <w:rPr>
          <w:rFonts w:ascii="HG丸ｺﾞｼｯｸM-PRO" w:eastAsia="HG丸ｺﾞｼｯｸM-PRO" w:hAnsi="HG丸ｺﾞｼｯｸM-PRO" w:hint="eastAsia"/>
          <w:b/>
          <w:sz w:val="26"/>
          <w:szCs w:val="26"/>
        </w:rPr>
        <w:t>/</w:t>
      </w:r>
      <w:r w:rsidR="009D7B97">
        <w:rPr>
          <w:rFonts w:ascii="HG丸ｺﾞｼｯｸM-PRO" w:eastAsia="HG丸ｺﾞｼｯｸM-PRO" w:hAnsi="HG丸ｺﾞｼｯｸM-PRO"/>
          <w:b/>
          <w:sz w:val="26"/>
          <w:szCs w:val="26"/>
        </w:rPr>
        <w:t>19</w:t>
      </w:r>
      <w:r w:rsidR="00DA683E">
        <w:rPr>
          <w:rFonts w:ascii="HG丸ｺﾞｼｯｸM-PRO" w:eastAsia="HG丸ｺﾞｼｯｸM-PRO" w:hAnsi="HG丸ｺﾞｼｯｸM-PRO" w:hint="eastAsia"/>
          <w:b/>
          <w:sz w:val="26"/>
          <w:szCs w:val="26"/>
        </w:rPr>
        <w:t>）</w:t>
      </w:r>
    </w:p>
    <w:p w:rsidR="000245EA" w:rsidRDefault="000245EA" w:rsidP="00537265">
      <w:pPr>
        <w:pStyle w:val="a3"/>
        <w:numPr>
          <w:ilvl w:val="1"/>
          <w:numId w:val="1"/>
        </w:numPr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/>
          <w:b/>
          <w:sz w:val="26"/>
          <w:szCs w:val="26"/>
        </w:rPr>
        <w:t>水道工事を実施しま</w:t>
      </w:r>
      <w:r w:rsidR="00E26CE8">
        <w:rPr>
          <w:rFonts w:ascii="HG丸ｺﾞｼｯｸM-PRO" w:eastAsia="HG丸ｺﾞｼｯｸM-PRO" w:hAnsi="HG丸ｺﾞｼｯｸM-PRO"/>
          <w:b/>
          <w:sz w:val="26"/>
          <w:szCs w:val="26"/>
        </w:rPr>
        <w:t>した</w:t>
      </w:r>
      <w:r>
        <w:rPr>
          <w:rFonts w:ascii="HG丸ｺﾞｼｯｸM-PRO" w:eastAsia="HG丸ｺﾞｼｯｸM-PRO" w:hAnsi="HG丸ｺﾞｼｯｸM-PRO"/>
          <w:b/>
          <w:sz w:val="26"/>
          <w:szCs w:val="26"/>
        </w:rPr>
        <w:t>。（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8</w:t>
      </w:r>
      <w:r>
        <w:rPr>
          <w:rFonts w:ascii="HG丸ｺﾞｼｯｸM-PRO" w:eastAsia="HG丸ｺﾞｼｯｸM-PRO" w:hAnsi="HG丸ｺﾞｼｯｸM-PRO"/>
          <w:b/>
          <w:sz w:val="26"/>
          <w:szCs w:val="26"/>
        </w:rPr>
        <w:t>/19～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9</w:t>
      </w:r>
      <w:r>
        <w:rPr>
          <w:rFonts w:ascii="HG丸ｺﾞｼｯｸM-PRO" w:eastAsia="HG丸ｺﾞｼｯｸM-PRO" w:hAnsi="HG丸ｺﾞｼｯｸM-PRO"/>
          <w:b/>
          <w:sz w:val="26"/>
          <w:szCs w:val="26"/>
        </w:rPr>
        <w:t>/6）</w:t>
      </w:r>
    </w:p>
    <w:p w:rsidR="003946CB" w:rsidRDefault="003946CB" w:rsidP="003946CB">
      <w:pPr>
        <w:pStyle w:val="a3"/>
        <w:numPr>
          <w:ilvl w:val="1"/>
          <w:numId w:val="1"/>
        </w:numPr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仮囲いを設置しま</w:t>
      </w:r>
      <w:r w:rsidR="00E26CE8">
        <w:rPr>
          <w:rFonts w:ascii="HG丸ｺﾞｼｯｸM-PRO" w:eastAsia="HG丸ｺﾞｼｯｸM-PRO" w:hAnsi="HG丸ｺﾞｼｯｸM-PRO" w:hint="eastAsia"/>
          <w:b/>
          <w:sz w:val="26"/>
          <w:szCs w:val="26"/>
        </w:rPr>
        <w:t>した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。（8</w:t>
      </w:r>
      <w:r>
        <w:rPr>
          <w:rFonts w:ascii="HG丸ｺﾞｼｯｸM-PRO" w:eastAsia="HG丸ｺﾞｼｯｸM-PRO" w:hAnsi="HG丸ｺﾞｼｯｸM-PRO"/>
          <w:b/>
          <w:sz w:val="26"/>
          <w:szCs w:val="26"/>
        </w:rPr>
        <w:t>/26～</w:t>
      </w:r>
      <w:r w:rsidR="009D7B97">
        <w:rPr>
          <w:rFonts w:ascii="HG丸ｺﾞｼｯｸM-PRO" w:eastAsia="HG丸ｺﾞｼｯｸM-PRO" w:hAnsi="HG丸ｺﾞｼｯｸM-PRO" w:hint="eastAsia"/>
          <w:b/>
          <w:sz w:val="26"/>
          <w:szCs w:val="26"/>
        </w:rPr>
        <w:t>9</w:t>
      </w:r>
      <w:r w:rsidR="009D7B97">
        <w:rPr>
          <w:rFonts w:ascii="HG丸ｺﾞｼｯｸM-PRO" w:eastAsia="HG丸ｺﾞｼｯｸM-PRO" w:hAnsi="HG丸ｺﾞｼｯｸM-PRO"/>
          <w:b/>
          <w:sz w:val="26"/>
          <w:szCs w:val="26"/>
        </w:rPr>
        <w:t>/6</w:t>
      </w:r>
      <w:r>
        <w:rPr>
          <w:rFonts w:ascii="HG丸ｺﾞｼｯｸM-PRO" w:eastAsia="HG丸ｺﾞｼｯｸM-PRO" w:hAnsi="HG丸ｺﾞｼｯｸM-PRO"/>
          <w:b/>
          <w:sz w:val="26"/>
          <w:szCs w:val="26"/>
        </w:rPr>
        <w:t>）</w:t>
      </w:r>
    </w:p>
    <w:p w:rsidR="00402ECE" w:rsidRDefault="00402ECE" w:rsidP="00402ECE">
      <w:pPr>
        <w:pStyle w:val="Web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3733199</wp:posOffset>
            </wp:positionH>
            <wp:positionV relativeFrom="paragraph">
              <wp:posOffset>99800</wp:posOffset>
            </wp:positionV>
            <wp:extent cx="2867625" cy="2063750"/>
            <wp:effectExtent l="0" t="0" r="9525" b="0"/>
            <wp:wrapNone/>
            <wp:docPr id="4" name="図 4" descr="E:\DCIM\113_FUJI\DSCF3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CIM\113_FUJI\DSCF31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317" cy="20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535365</wp:posOffset>
            </wp:positionH>
            <wp:positionV relativeFrom="paragraph">
              <wp:posOffset>99695</wp:posOffset>
            </wp:positionV>
            <wp:extent cx="2755900" cy="2067560"/>
            <wp:effectExtent l="0" t="0" r="6350" b="8890"/>
            <wp:wrapNone/>
            <wp:docPr id="3" name="図 3" descr="E:\DCIM\113_FUJI\DSCF3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13_FUJI\DSCF317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2ECE" w:rsidRDefault="00402ECE" w:rsidP="00402ECE">
      <w:pPr>
        <w:pStyle w:val="Web"/>
      </w:pPr>
    </w:p>
    <w:p w:rsidR="00402ECE" w:rsidRDefault="00402ECE" w:rsidP="00402ECE">
      <w:pPr>
        <w:pStyle w:val="Web"/>
      </w:pPr>
    </w:p>
    <w:p w:rsidR="00402ECE" w:rsidRDefault="00402ECE" w:rsidP="00402ECE">
      <w:pPr>
        <w:pStyle w:val="Web"/>
      </w:pPr>
    </w:p>
    <w:p w:rsidR="00402ECE" w:rsidRDefault="00402ECE" w:rsidP="00402ECE">
      <w:pPr>
        <w:pStyle w:val="Web"/>
      </w:pPr>
    </w:p>
    <w:p w:rsidR="00784F66" w:rsidRDefault="00784F66" w:rsidP="00784F66">
      <w:pPr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784F66" w:rsidRPr="00784F66" w:rsidRDefault="00784F66" w:rsidP="00784F66">
      <w:pPr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537265" w:rsidRDefault="00537265" w:rsidP="00537265">
      <w:pPr>
        <w:pStyle w:val="a3"/>
        <w:numPr>
          <w:ilvl w:val="1"/>
          <w:numId w:val="1"/>
        </w:numPr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/>
          <w:b/>
          <w:sz w:val="26"/>
          <w:szCs w:val="26"/>
        </w:rPr>
        <w:lastRenderedPageBreak/>
        <w:t>集じん機を設置しました。（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8</w:t>
      </w:r>
      <w:r>
        <w:rPr>
          <w:rFonts w:ascii="HG丸ｺﾞｼｯｸM-PRO" w:eastAsia="HG丸ｺﾞｼｯｸM-PRO" w:hAnsi="HG丸ｺﾞｼｯｸM-PRO"/>
          <w:b/>
          <w:sz w:val="26"/>
          <w:szCs w:val="26"/>
        </w:rPr>
        <w:t>/27）</w:t>
      </w:r>
    </w:p>
    <w:p w:rsidR="00402ECE" w:rsidRDefault="00402ECE" w:rsidP="00402ECE">
      <w:pPr>
        <w:pStyle w:val="Web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2089130</wp:posOffset>
            </wp:positionH>
            <wp:positionV relativeFrom="paragraph">
              <wp:posOffset>74295</wp:posOffset>
            </wp:positionV>
            <wp:extent cx="2756155" cy="2067244"/>
            <wp:effectExtent l="0" t="0" r="6350" b="9525"/>
            <wp:wrapNone/>
            <wp:docPr id="5" name="図 5" descr="E:\DCIM\113_FUJI\DSCF3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CIM\113_FUJI\DSCF317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155" cy="206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2ECE" w:rsidRDefault="00402ECE" w:rsidP="00402ECE">
      <w:pPr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402ECE" w:rsidRDefault="00402ECE" w:rsidP="00402ECE">
      <w:pPr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402ECE" w:rsidRDefault="00402ECE" w:rsidP="00402ECE">
      <w:pPr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402ECE" w:rsidRDefault="00402ECE" w:rsidP="00402ECE">
      <w:pPr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402ECE" w:rsidRDefault="00402ECE" w:rsidP="00402ECE">
      <w:pPr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402ECE" w:rsidRDefault="00402ECE" w:rsidP="00402ECE">
      <w:pPr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402ECE" w:rsidRDefault="00402ECE" w:rsidP="00402ECE">
      <w:pPr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276BD2" w:rsidRDefault="00276BD2" w:rsidP="00537265">
      <w:pPr>
        <w:pStyle w:val="a3"/>
        <w:numPr>
          <w:ilvl w:val="1"/>
          <w:numId w:val="1"/>
        </w:numPr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/>
          <w:b/>
          <w:sz w:val="26"/>
          <w:szCs w:val="26"/>
        </w:rPr>
        <w:t>水処理機を設置しま</w:t>
      </w:r>
      <w:r w:rsidR="00537265">
        <w:rPr>
          <w:rFonts w:ascii="HG丸ｺﾞｼｯｸM-PRO" w:eastAsia="HG丸ｺﾞｼｯｸM-PRO" w:hAnsi="HG丸ｺﾞｼｯｸM-PRO"/>
          <w:b/>
          <w:sz w:val="26"/>
          <w:szCs w:val="26"/>
        </w:rPr>
        <w:t>した</w:t>
      </w:r>
      <w:r>
        <w:rPr>
          <w:rFonts w:ascii="HG丸ｺﾞｼｯｸM-PRO" w:eastAsia="HG丸ｺﾞｼｯｸM-PRO" w:hAnsi="HG丸ｺﾞｼｯｸM-PRO"/>
          <w:b/>
          <w:sz w:val="26"/>
          <w:szCs w:val="26"/>
        </w:rPr>
        <w:t>。（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8</w:t>
      </w:r>
      <w:r>
        <w:rPr>
          <w:rFonts w:ascii="HG丸ｺﾞｼｯｸM-PRO" w:eastAsia="HG丸ｺﾞｼｯｸM-PRO" w:hAnsi="HG丸ｺﾞｼｯｸM-PRO"/>
          <w:b/>
          <w:sz w:val="26"/>
          <w:szCs w:val="26"/>
        </w:rPr>
        <w:t>/2</w:t>
      </w:r>
      <w:r w:rsidR="00E04D77">
        <w:rPr>
          <w:rFonts w:ascii="HG丸ｺﾞｼｯｸM-PRO" w:eastAsia="HG丸ｺﾞｼｯｸM-PRO" w:hAnsi="HG丸ｺﾞｼｯｸM-PRO"/>
          <w:b/>
          <w:sz w:val="26"/>
          <w:szCs w:val="26"/>
        </w:rPr>
        <w:t>8</w:t>
      </w:r>
      <w:r>
        <w:rPr>
          <w:rFonts w:ascii="HG丸ｺﾞｼｯｸM-PRO" w:eastAsia="HG丸ｺﾞｼｯｸM-PRO" w:hAnsi="HG丸ｺﾞｼｯｸM-PRO"/>
          <w:b/>
          <w:sz w:val="26"/>
          <w:szCs w:val="26"/>
        </w:rPr>
        <w:t>）</w:t>
      </w:r>
    </w:p>
    <w:p w:rsidR="00402ECE" w:rsidRDefault="00402ECE" w:rsidP="00402ECE">
      <w:pPr>
        <w:pStyle w:val="a3"/>
        <w:ind w:left="780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2062480</wp:posOffset>
            </wp:positionH>
            <wp:positionV relativeFrom="paragraph">
              <wp:posOffset>213890</wp:posOffset>
            </wp:positionV>
            <wp:extent cx="2784700" cy="2088830"/>
            <wp:effectExtent l="0" t="0" r="0" b="6985"/>
            <wp:wrapNone/>
            <wp:docPr id="6" name="図 6" descr="E:\DCIM\113_FUJI\DSCF3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CIM\113_FUJI\DSCF317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700" cy="208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2ECE" w:rsidRDefault="00402ECE" w:rsidP="00402ECE">
      <w:pPr>
        <w:pStyle w:val="Web"/>
      </w:pPr>
    </w:p>
    <w:p w:rsidR="00402ECE" w:rsidRDefault="00402ECE" w:rsidP="00402ECE">
      <w:pPr>
        <w:pStyle w:val="a3"/>
        <w:ind w:left="780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402ECE" w:rsidRDefault="00402ECE" w:rsidP="00402ECE">
      <w:pPr>
        <w:pStyle w:val="a3"/>
        <w:ind w:left="780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402ECE" w:rsidRDefault="00402ECE" w:rsidP="00402ECE">
      <w:pPr>
        <w:pStyle w:val="a3"/>
        <w:ind w:left="780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402ECE" w:rsidRDefault="00402ECE" w:rsidP="00402ECE">
      <w:pPr>
        <w:pStyle w:val="a3"/>
        <w:ind w:left="780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402ECE" w:rsidRDefault="00402ECE" w:rsidP="00402ECE">
      <w:pPr>
        <w:pStyle w:val="a3"/>
        <w:ind w:left="780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402ECE" w:rsidRDefault="00402ECE" w:rsidP="00402ECE">
      <w:pPr>
        <w:pStyle w:val="a3"/>
        <w:ind w:left="780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402ECE" w:rsidRDefault="00402ECE" w:rsidP="00402ECE">
      <w:pPr>
        <w:pStyle w:val="a3"/>
        <w:ind w:left="780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402ECE" w:rsidRDefault="00402ECE" w:rsidP="00402ECE">
      <w:pPr>
        <w:pStyle w:val="a3"/>
        <w:ind w:left="780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E42ECA" w:rsidRDefault="00B42AB4" w:rsidP="00537265">
      <w:pPr>
        <w:pStyle w:val="a3"/>
        <w:numPr>
          <w:ilvl w:val="1"/>
          <w:numId w:val="1"/>
        </w:numPr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目張り養生、防液提を設置します</w:t>
      </w:r>
      <w:r w:rsidR="00302521">
        <w:rPr>
          <w:rFonts w:ascii="HG丸ｺﾞｼｯｸM-PRO" w:eastAsia="HG丸ｺﾞｼｯｸM-PRO" w:hAnsi="HG丸ｺﾞｼｯｸM-PRO"/>
          <w:b/>
          <w:sz w:val="26"/>
          <w:szCs w:val="26"/>
        </w:rPr>
        <w:t>（</w:t>
      </w:r>
      <w:r w:rsidR="00537265">
        <w:rPr>
          <w:rFonts w:ascii="HG丸ｺﾞｼｯｸM-PRO" w:eastAsia="HG丸ｺﾞｼｯｸM-PRO" w:hAnsi="HG丸ｺﾞｼｯｸM-PRO" w:hint="eastAsia"/>
          <w:b/>
          <w:sz w:val="26"/>
          <w:szCs w:val="26"/>
        </w:rPr>
        <w:t>9</w:t>
      </w:r>
      <w:r w:rsidR="00302521">
        <w:rPr>
          <w:rFonts w:ascii="HG丸ｺﾞｼｯｸM-PRO" w:eastAsia="HG丸ｺﾞｼｯｸM-PRO" w:hAnsi="HG丸ｺﾞｼｯｸM-PRO"/>
          <w:b/>
          <w:sz w:val="26"/>
          <w:szCs w:val="26"/>
        </w:rPr>
        <w:t>/</w:t>
      </w:r>
      <w:r w:rsidR="00276BD2">
        <w:rPr>
          <w:rFonts w:ascii="HG丸ｺﾞｼｯｸM-PRO" w:eastAsia="HG丸ｺﾞｼｯｸM-PRO" w:hAnsi="HG丸ｺﾞｼｯｸM-PRO"/>
          <w:b/>
          <w:sz w:val="26"/>
          <w:szCs w:val="26"/>
        </w:rPr>
        <w:t>2</w:t>
      </w:r>
      <w:r w:rsidR="00302521">
        <w:rPr>
          <w:rFonts w:ascii="HG丸ｺﾞｼｯｸM-PRO" w:eastAsia="HG丸ｺﾞｼｯｸM-PRO" w:hAnsi="HG丸ｺﾞｼｯｸM-PRO"/>
          <w:b/>
          <w:sz w:val="26"/>
          <w:szCs w:val="26"/>
        </w:rPr>
        <w:t>～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9</w:t>
      </w:r>
      <w:r>
        <w:rPr>
          <w:rFonts w:ascii="HG丸ｺﾞｼｯｸM-PRO" w:eastAsia="HG丸ｺﾞｼｯｸM-PRO" w:hAnsi="HG丸ｺﾞｼｯｸM-PRO"/>
          <w:b/>
          <w:sz w:val="26"/>
          <w:szCs w:val="26"/>
        </w:rPr>
        <w:t>/20</w:t>
      </w:r>
      <w:r w:rsidR="00302521">
        <w:rPr>
          <w:rFonts w:ascii="HG丸ｺﾞｼｯｸM-PRO" w:eastAsia="HG丸ｺﾞｼｯｸM-PRO" w:hAnsi="HG丸ｺﾞｼｯｸM-PRO"/>
          <w:b/>
          <w:sz w:val="26"/>
          <w:szCs w:val="26"/>
        </w:rPr>
        <w:t>）</w:t>
      </w:r>
    </w:p>
    <w:p w:rsidR="008545E3" w:rsidRDefault="008545E3" w:rsidP="008545E3">
      <w:pPr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8545E3">
        <w:rPr>
          <w:rFonts w:ascii="HG丸ｺﾞｼｯｸM-PRO" w:eastAsia="HG丸ｺﾞｼｯｸM-PRO" w:hAnsi="HG丸ｺﾞｼｯｸM-PRO"/>
          <w:b/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3403540</wp:posOffset>
            </wp:positionH>
            <wp:positionV relativeFrom="paragraph">
              <wp:posOffset>201295</wp:posOffset>
            </wp:positionV>
            <wp:extent cx="3203843" cy="2402100"/>
            <wp:effectExtent l="0" t="0" r="0" b="0"/>
            <wp:wrapNone/>
            <wp:docPr id="8" name="図 8" descr="C:\Users\ryusui04\Desktop\s-IMG_1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yusui04\Desktop\s-IMG_124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843" cy="240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45E3" w:rsidRDefault="008545E3" w:rsidP="008545E3">
      <w:pPr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8545E3">
        <w:rPr>
          <w:rFonts w:ascii="HG丸ｺﾞｼｯｸM-PRO" w:eastAsia="HG丸ｺﾞｼｯｸM-PRO" w:hAnsi="HG丸ｺﾞｼｯｸM-PRO"/>
          <w:b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494076</wp:posOffset>
            </wp:positionH>
            <wp:positionV relativeFrom="paragraph">
              <wp:posOffset>190776</wp:posOffset>
            </wp:positionV>
            <wp:extent cx="2690184" cy="2016981"/>
            <wp:effectExtent l="0" t="6350" r="8890" b="8890"/>
            <wp:wrapNone/>
            <wp:docPr id="7" name="図 7" descr="C:\Users\ryusui04\Desktop\s-IMG_1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yusui04\Desktop\s-IMG_124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90184" cy="201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45E3" w:rsidRDefault="008545E3" w:rsidP="008545E3">
      <w:pPr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8545E3" w:rsidRDefault="008545E3" w:rsidP="008545E3">
      <w:pPr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8545E3" w:rsidRDefault="008545E3" w:rsidP="008545E3">
      <w:pPr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8545E3" w:rsidRDefault="008545E3" w:rsidP="008545E3">
      <w:pPr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8545E3" w:rsidRDefault="008545E3" w:rsidP="008545E3">
      <w:pPr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8545E3" w:rsidRDefault="008545E3" w:rsidP="008545E3">
      <w:pPr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8545E3" w:rsidRDefault="008545E3" w:rsidP="008545E3">
      <w:pPr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8545E3" w:rsidRDefault="008545E3" w:rsidP="008545E3">
      <w:pPr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8545E3" w:rsidRPr="008545E3" w:rsidRDefault="008545E3" w:rsidP="008545E3">
      <w:pPr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8545E3" w:rsidRDefault="008545E3" w:rsidP="008545E3">
      <w:pPr>
        <w:pStyle w:val="a3"/>
        <w:ind w:left="780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8545E3" w:rsidRDefault="008545E3" w:rsidP="008545E3">
      <w:pPr>
        <w:pStyle w:val="a3"/>
        <w:ind w:left="780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302521" w:rsidRDefault="00537265" w:rsidP="00537265">
      <w:pPr>
        <w:pStyle w:val="a3"/>
        <w:numPr>
          <w:ilvl w:val="1"/>
          <w:numId w:val="1"/>
        </w:numPr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アスベスト</w:t>
      </w:r>
      <w:r w:rsidR="00B42AB4">
        <w:rPr>
          <w:rFonts w:ascii="HG丸ｺﾞｼｯｸM-PRO" w:eastAsia="HG丸ｺﾞｼｯｸM-PRO" w:hAnsi="HG丸ｺﾞｼｯｸM-PRO" w:hint="eastAsia"/>
          <w:b/>
          <w:sz w:val="26"/>
          <w:szCs w:val="26"/>
        </w:rPr>
        <w:t>が付着している建造物の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撤去を</w:t>
      </w:r>
      <w:r w:rsidR="00B42AB4">
        <w:rPr>
          <w:rFonts w:ascii="HG丸ｺﾞｼｯｸM-PRO" w:eastAsia="HG丸ｺﾞｼｯｸM-PRO" w:hAnsi="HG丸ｺﾞｼｯｸM-PRO" w:hint="eastAsia"/>
          <w:b/>
          <w:sz w:val="26"/>
          <w:szCs w:val="26"/>
        </w:rPr>
        <w:t>実施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します。（9</w:t>
      </w:r>
      <w:r>
        <w:rPr>
          <w:rFonts w:ascii="HG丸ｺﾞｼｯｸM-PRO" w:eastAsia="HG丸ｺﾞｼｯｸM-PRO" w:hAnsi="HG丸ｺﾞｼｯｸM-PRO"/>
          <w:b/>
          <w:sz w:val="26"/>
          <w:szCs w:val="26"/>
        </w:rPr>
        <w:t>/2～</w:t>
      </w:r>
      <w:r w:rsidR="00B42AB4">
        <w:rPr>
          <w:rFonts w:ascii="HG丸ｺﾞｼｯｸM-PRO" w:eastAsia="HG丸ｺﾞｼｯｸM-PRO" w:hAnsi="HG丸ｺﾞｼｯｸM-PRO" w:hint="eastAsia"/>
          <w:b/>
          <w:sz w:val="26"/>
          <w:szCs w:val="26"/>
        </w:rPr>
        <w:t>9</w:t>
      </w:r>
      <w:r w:rsidR="00B42AB4">
        <w:rPr>
          <w:rFonts w:ascii="HG丸ｺﾞｼｯｸM-PRO" w:eastAsia="HG丸ｺﾞｼｯｸM-PRO" w:hAnsi="HG丸ｺﾞｼｯｸM-PRO"/>
          <w:b/>
          <w:sz w:val="26"/>
          <w:szCs w:val="26"/>
        </w:rPr>
        <w:t>/30</w:t>
      </w:r>
      <w:r>
        <w:rPr>
          <w:rFonts w:ascii="HG丸ｺﾞｼｯｸM-PRO" w:eastAsia="HG丸ｺﾞｼｯｸM-PRO" w:hAnsi="HG丸ｺﾞｼｯｸM-PRO"/>
          <w:b/>
          <w:sz w:val="26"/>
          <w:szCs w:val="26"/>
        </w:rPr>
        <w:t>）</w:t>
      </w:r>
    </w:p>
    <w:p w:rsidR="00B42AB4" w:rsidRPr="00537265" w:rsidRDefault="00B42AB4" w:rsidP="00537265">
      <w:pPr>
        <w:pStyle w:val="a3"/>
        <w:numPr>
          <w:ilvl w:val="1"/>
          <w:numId w:val="1"/>
        </w:numPr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/>
          <w:b/>
          <w:sz w:val="26"/>
          <w:szCs w:val="26"/>
        </w:rPr>
        <w:t>労働基準監督署が解体工事現場の確認をします。（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9</w:t>
      </w:r>
      <w:r>
        <w:rPr>
          <w:rFonts w:ascii="HG丸ｺﾞｼｯｸM-PRO" w:eastAsia="HG丸ｺﾞｼｯｸM-PRO" w:hAnsi="HG丸ｺﾞｼｯｸM-PRO"/>
          <w:b/>
          <w:sz w:val="26"/>
          <w:szCs w:val="26"/>
        </w:rPr>
        <w:t>/20）</w:t>
      </w:r>
    </w:p>
    <w:p w:rsidR="00E42ECA" w:rsidRPr="009D7B97" w:rsidRDefault="00B42AB4" w:rsidP="009D7B97">
      <w:pPr>
        <w:pStyle w:val="a3"/>
        <w:numPr>
          <w:ilvl w:val="1"/>
          <w:numId w:val="1"/>
        </w:numPr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/>
          <w:b/>
          <w:sz w:val="26"/>
          <w:szCs w:val="26"/>
        </w:rPr>
        <w:t>ダイオキシン類が付着している焼却灰の灰出し、洗浄をします。（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9</w:t>
      </w:r>
      <w:r>
        <w:rPr>
          <w:rFonts w:ascii="HG丸ｺﾞｼｯｸM-PRO" w:eastAsia="HG丸ｺﾞｼｯｸM-PRO" w:hAnsi="HG丸ｺﾞｼｯｸM-PRO"/>
          <w:b/>
          <w:sz w:val="26"/>
          <w:szCs w:val="26"/>
        </w:rPr>
        <w:t>/23～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9</w:t>
      </w:r>
      <w:r>
        <w:rPr>
          <w:rFonts w:ascii="HG丸ｺﾞｼｯｸM-PRO" w:eastAsia="HG丸ｺﾞｼｯｸM-PRO" w:hAnsi="HG丸ｺﾞｼｯｸM-PRO"/>
          <w:b/>
          <w:sz w:val="26"/>
          <w:szCs w:val="26"/>
        </w:rPr>
        <w:t>/30）</w:t>
      </w:r>
    </w:p>
    <w:p w:rsidR="00B65258" w:rsidRDefault="00B65258" w:rsidP="00BF568A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BF568A" w:rsidRPr="00BF568A" w:rsidRDefault="00BF568A" w:rsidP="00BF568A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BF568A">
        <w:rPr>
          <w:rFonts w:ascii="HG丸ｺﾞｼｯｸM-PRO" w:eastAsia="HG丸ｺﾞｼｯｸM-PRO" w:hAnsi="HG丸ｺﾞｼｯｸM-PRO"/>
          <w:b/>
          <w:sz w:val="26"/>
          <w:szCs w:val="26"/>
        </w:rPr>
        <w:t>安心・安全を第一に対応してまいりますので、今後ともよろしくお願い申し上げます</w:t>
      </w:r>
    </w:p>
    <w:sectPr w:rsidR="00BF568A" w:rsidRPr="00BF568A" w:rsidSect="00B124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A34" w:rsidRDefault="000B2A34" w:rsidP="00F863B6">
      <w:r>
        <w:separator/>
      </w:r>
    </w:p>
  </w:endnote>
  <w:endnote w:type="continuationSeparator" w:id="0">
    <w:p w:rsidR="000B2A34" w:rsidRDefault="000B2A34" w:rsidP="00F8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A34" w:rsidRDefault="000B2A34" w:rsidP="00F863B6">
      <w:r>
        <w:separator/>
      </w:r>
    </w:p>
  </w:footnote>
  <w:footnote w:type="continuationSeparator" w:id="0">
    <w:p w:rsidR="000B2A34" w:rsidRDefault="000B2A34" w:rsidP="00F86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36099"/>
    <w:multiLevelType w:val="hybridMultilevel"/>
    <w:tmpl w:val="381A983E"/>
    <w:lvl w:ilvl="0" w:tplc="E186780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DB70AE"/>
    <w:multiLevelType w:val="hybridMultilevel"/>
    <w:tmpl w:val="B952201E"/>
    <w:lvl w:ilvl="0" w:tplc="BE82F8F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E186780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2B"/>
    <w:rsid w:val="000245EA"/>
    <w:rsid w:val="000A21CC"/>
    <w:rsid w:val="000A5102"/>
    <w:rsid w:val="000B2A34"/>
    <w:rsid w:val="000D6A99"/>
    <w:rsid w:val="000E1C58"/>
    <w:rsid w:val="0017212A"/>
    <w:rsid w:val="00181D2B"/>
    <w:rsid w:val="0024216F"/>
    <w:rsid w:val="00276BD2"/>
    <w:rsid w:val="00302521"/>
    <w:rsid w:val="00346079"/>
    <w:rsid w:val="003946CB"/>
    <w:rsid w:val="00401718"/>
    <w:rsid w:val="00402ECE"/>
    <w:rsid w:val="004053B1"/>
    <w:rsid w:val="00436154"/>
    <w:rsid w:val="005037B8"/>
    <w:rsid w:val="005318FF"/>
    <w:rsid w:val="00537265"/>
    <w:rsid w:val="005570E5"/>
    <w:rsid w:val="005B19A6"/>
    <w:rsid w:val="005C6623"/>
    <w:rsid w:val="00684206"/>
    <w:rsid w:val="00784F66"/>
    <w:rsid w:val="008545E3"/>
    <w:rsid w:val="00925FA0"/>
    <w:rsid w:val="009B7B4B"/>
    <w:rsid w:val="009D6EAE"/>
    <w:rsid w:val="009D7B97"/>
    <w:rsid w:val="00A90C49"/>
    <w:rsid w:val="00AC26EB"/>
    <w:rsid w:val="00B00A69"/>
    <w:rsid w:val="00B03E3A"/>
    <w:rsid w:val="00B12468"/>
    <w:rsid w:val="00B20B4E"/>
    <w:rsid w:val="00B42AB4"/>
    <w:rsid w:val="00B65258"/>
    <w:rsid w:val="00BA303E"/>
    <w:rsid w:val="00BF568A"/>
    <w:rsid w:val="00C350A9"/>
    <w:rsid w:val="00CC6BB3"/>
    <w:rsid w:val="00D54381"/>
    <w:rsid w:val="00D62DB9"/>
    <w:rsid w:val="00DA683E"/>
    <w:rsid w:val="00DD413E"/>
    <w:rsid w:val="00E04D77"/>
    <w:rsid w:val="00E26CE8"/>
    <w:rsid w:val="00E42ECA"/>
    <w:rsid w:val="00F1707A"/>
    <w:rsid w:val="00F626EB"/>
    <w:rsid w:val="00F8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5975CE-8316-4AFF-84DB-0E0E871A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D2B"/>
    <w:pPr>
      <w:ind w:left="840"/>
    </w:pPr>
  </w:style>
  <w:style w:type="table" w:styleId="a4">
    <w:name w:val="Table Grid"/>
    <w:basedOn w:val="a1"/>
    <w:uiPriority w:val="39"/>
    <w:rsid w:val="00CC6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7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570E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C26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863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63B6"/>
  </w:style>
  <w:style w:type="paragraph" w:styleId="a9">
    <w:name w:val="footer"/>
    <w:basedOn w:val="a"/>
    <w:link w:val="aa"/>
    <w:uiPriority w:val="99"/>
    <w:unhideWhenUsed/>
    <w:rsid w:val="00F863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63B6"/>
  </w:style>
  <w:style w:type="paragraph" w:styleId="ab">
    <w:name w:val="Date"/>
    <w:basedOn w:val="a"/>
    <w:next w:val="a"/>
    <w:link w:val="ac"/>
    <w:uiPriority w:val="99"/>
    <w:semiHidden/>
    <w:unhideWhenUsed/>
    <w:rsid w:val="00402ECE"/>
  </w:style>
  <w:style w:type="character" w:customStyle="1" w:styleId="ac">
    <w:name w:val="日付 (文字)"/>
    <w:basedOn w:val="a0"/>
    <w:link w:val="ab"/>
    <w:uiPriority w:val="99"/>
    <w:semiHidden/>
    <w:rsid w:val="00402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ryusui04</dc:creator>
  <cp:keywords/>
  <dc:description/>
  <cp:lastModifiedBy>ryusui04</cp:lastModifiedBy>
  <cp:revision>3</cp:revision>
  <cp:lastPrinted>2024-09-05T00:55:00Z</cp:lastPrinted>
  <dcterms:created xsi:type="dcterms:W3CDTF">2024-09-05T02:27:00Z</dcterms:created>
  <dcterms:modified xsi:type="dcterms:W3CDTF">2024-09-05T02:30:00Z</dcterms:modified>
</cp:coreProperties>
</file>